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1" w:rsidRDefault="00D47A12" w:rsidP="00D47A12">
      <w:pPr>
        <w:jc w:val="center"/>
        <w:rPr>
          <w:rFonts w:ascii="Comic Sans MS" w:hAnsi="Comic Sans MS"/>
          <w:sz w:val="56"/>
          <w:szCs w:val="56"/>
        </w:rPr>
      </w:pPr>
      <w:r w:rsidRPr="00D47A12">
        <w:rPr>
          <w:rFonts w:ascii="Comic Sans MS" w:hAnsi="Comic Sans MS"/>
          <w:sz w:val="56"/>
          <w:szCs w:val="56"/>
        </w:rPr>
        <w:t>Η οικονομική ζωή</w:t>
      </w:r>
    </w:p>
    <w:p w:rsidR="00D47A12" w:rsidRDefault="001B72F3" w:rsidP="00D47A12">
      <w:pPr>
        <w:jc w:val="both"/>
        <w:rPr>
          <w:rFonts w:ascii="Comic Sans MS" w:hAnsi="Comic Sans MS"/>
          <w:sz w:val="28"/>
          <w:szCs w:val="28"/>
        </w:rPr>
      </w:pPr>
      <w:r>
        <w:rPr>
          <w:rFonts w:ascii="Comic Sans MS" w:hAnsi="Comic Sans MS"/>
          <w:sz w:val="28"/>
          <w:szCs w:val="28"/>
        </w:rPr>
        <w:t xml:space="preserve">Ομάδα </w:t>
      </w:r>
      <w:r w:rsidR="00D47A12">
        <w:rPr>
          <w:rFonts w:ascii="Comic Sans MS" w:hAnsi="Comic Sans MS"/>
          <w:sz w:val="28"/>
          <w:szCs w:val="28"/>
        </w:rPr>
        <w:t>……………………………………………………………………….</w:t>
      </w: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rPr>
          <w:rFonts w:eastAsia="BookmanOldStyle" w:cs="BookmanOldStyle"/>
          <w:sz w:val="18"/>
          <w:szCs w:val="18"/>
        </w:rPr>
      </w:pPr>
    </w:p>
    <w:p w:rsidR="00D47A12" w:rsidRDefault="00D47A12" w:rsidP="00D47A12">
      <w:pPr>
        <w:autoSpaceDE w:val="0"/>
        <w:autoSpaceDN w:val="0"/>
        <w:adjustRightInd w:val="0"/>
        <w:spacing w:after="0" w:line="240" w:lineRule="auto"/>
        <w:jc w:val="center"/>
        <w:rPr>
          <w:rFonts w:ascii="Comic Sans MS" w:eastAsia="BookmanOldStyle" w:hAnsi="Comic Sans MS" w:cs="BookmanOldStyle"/>
          <w:sz w:val="20"/>
          <w:szCs w:val="20"/>
        </w:rPr>
      </w:pPr>
      <w:r w:rsidRPr="00D47A12">
        <w:rPr>
          <w:rFonts w:ascii="Comic Sans MS" w:eastAsia="BookmanOldStyle" w:hAnsi="Comic Sans MS" w:cs="BookmanOldStyle"/>
          <w:sz w:val="20"/>
          <w:szCs w:val="20"/>
        </w:rPr>
        <w:t>Σημαντικά λιμάνια, βιοτεχνικά και εμπορικά κέντρα στα χρόνια της οθωμανικής κυριαρχίας</w:t>
      </w:r>
    </w:p>
    <w:p w:rsidR="00D47A12" w:rsidRDefault="00D47A12" w:rsidP="00D47A12">
      <w:pPr>
        <w:autoSpaceDE w:val="0"/>
        <w:autoSpaceDN w:val="0"/>
        <w:adjustRightInd w:val="0"/>
        <w:spacing w:after="0" w:line="240" w:lineRule="auto"/>
        <w:jc w:val="center"/>
        <w:rPr>
          <w:rFonts w:ascii="Comic Sans MS" w:eastAsia="BookmanOldStyle" w:hAnsi="Comic Sans MS" w:cs="BookmanOldStyle"/>
          <w:sz w:val="20"/>
          <w:szCs w:val="20"/>
        </w:rPr>
      </w:pPr>
    </w:p>
    <w:p w:rsidR="00D47A12" w:rsidRDefault="00D47A12" w:rsidP="00D47A12">
      <w:pPr>
        <w:autoSpaceDE w:val="0"/>
        <w:autoSpaceDN w:val="0"/>
        <w:adjustRightInd w:val="0"/>
        <w:spacing w:after="0" w:line="240" w:lineRule="auto"/>
        <w:jc w:val="both"/>
        <w:rPr>
          <w:rFonts w:ascii="Comic Sans MS" w:eastAsia="BookmanOldStyle" w:hAnsi="Comic Sans MS" w:cs="BookmanOldStyle"/>
          <w:sz w:val="20"/>
          <w:szCs w:val="20"/>
        </w:rPr>
      </w:pPr>
      <w:r w:rsidRPr="00D47A12">
        <w:rPr>
          <w:rFonts w:ascii="Comic Sans MS" w:hAnsi="Comic Sans MS"/>
          <w:noProof/>
          <w:sz w:val="24"/>
          <w:szCs w:val="24"/>
          <w:lang w:eastAsia="el-GR"/>
        </w:rPr>
        <w:drawing>
          <wp:anchor distT="0" distB="0" distL="114300" distR="114300" simplePos="0" relativeHeight="251658240" behindDoc="0" locked="0" layoutInCell="1" allowOverlap="1" wp14:anchorId="675AF7B2" wp14:editId="27DD500A">
            <wp:simplePos x="0" y="0"/>
            <wp:positionH relativeFrom="margin">
              <wp:posOffset>790575</wp:posOffset>
            </wp:positionH>
            <wp:positionV relativeFrom="margin">
              <wp:posOffset>1371600</wp:posOffset>
            </wp:positionV>
            <wp:extent cx="3638550" cy="3630930"/>
            <wp:effectExtent l="76200" t="76200" r="133350" b="14097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630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D47A12">
        <w:rPr>
          <w:rFonts w:ascii="Comic Sans MS" w:eastAsia="BookmanOldStyle" w:hAnsi="Comic Sans MS" w:cs="BookmanOldStyle"/>
          <w:sz w:val="24"/>
          <w:szCs w:val="24"/>
        </w:rPr>
        <w:t>Παρατηρώ το χάρτη και αναφέρω τα οικονομικά κέντρα του ελληνικού χώρου την περίοδο της οθωμανικής κυριαρχίας</w:t>
      </w:r>
      <w:r>
        <w:rPr>
          <w:rFonts w:ascii="Comic Sans MS" w:eastAsia="BookmanOldStyle" w:hAnsi="Comic Sans MS" w:cs="BookmanOldStyle"/>
          <w:sz w:val="20"/>
          <w:szCs w:val="20"/>
        </w:rPr>
        <w:t>:</w:t>
      </w:r>
    </w:p>
    <w:p w:rsidR="00D47A12" w:rsidRDefault="00D47A12" w:rsidP="00D47A12">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D47A12" w:rsidRDefault="00D47A12" w:rsidP="00D47A12">
      <w:pPr>
        <w:autoSpaceDE w:val="0"/>
        <w:autoSpaceDN w:val="0"/>
        <w:adjustRightInd w:val="0"/>
        <w:spacing w:after="0" w:line="240" w:lineRule="auto"/>
        <w:jc w:val="both"/>
        <w:rPr>
          <w:rFonts w:ascii="Comic Sans MS" w:hAnsi="Comic Sans MS"/>
          <w:sz w:val="20"/>
          <w:szCs w:val="20"/>
        </w:rPr>
      </w:pPr>
    </w:p>
    <w:p w:rsidR="00D47A12" w:rsidRDefault="00D47A12" w:rsidP="00D47A12">
      <w:pPr>
        <w:autoSpaceDE w:val="0"/>
        <w:autoSpaceDN w:val="0"/>
        <w:adjustRightInd w:val="0"/>
        <w:spacing w:after="0" w:line="240" w:lineRule="auto"/>
        <w:jc w:val="both"/>
        <w:rPr>
          <w:rFonts w:ascii="Comic Sans MS" w:hAnsi="Comic Sans MS"/>
          <w:sz w:val="20"/>
          <w:szCs w:val="20"/>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D47A12">
      <w:pPr>
        <w:autoSpaceDE w:val="0"/>
        <w:autoSpaceDN w:val="0"/>
        <w:adjustRightInd w:val="0"/>
        <w:spacing w:after="0" w:line="240" w:lineRule="auto"/>
        <w:jc w:val="both"/>
        <w:rPr>
          <w:rFonts w:ascii="Comic Sans MS" w:hAnsi="Comic Sans MS"/>
          <w:sz w:val="24"/>
          <w:szCs w:val="24"/>
          <w:lang w:val="en-US"/>
        </w:rPr>
      </w:pPr>
    </w:p>
    <w:p w:rsidR="001B72F3" w:rsidRDefault="001B72F3" w:rsidP="001B72F3">
      <w:pPr>
        <w:jc w:val="center"/>
        <w:rPr>
          <w:rFonts w:ascii="Comic Sans MS" w:hAnsi="Comic Sans MS"/>
          <w:sz w:val="56"/>
          <w:szCs w:val="56"/>
        </w:rPr>
      </w:pPr>
      <w:r w:rsidRPr="00D47A12">
        <w:rPr>
          <w:rFonts w:ascii="Comic Sans MS" w:hAnsi="Comic Sans MS"/>
          <w:sz w:val="56"/>
          <w:szCs w:val="56"/>
        </w:rPr>
        <w:t>Η οικονομική ζωή</w:t>
      </w:r>
    </w:p>
    <w:p w:rsidR="001B72F3" w:rsidRDefault="001B72F3" w:rsidP="001B72F3">
      <w:pPr>
        <w:autoSpaceDE w:val="0"/>
        <w:autoSpaceDN w:val="0"/>
        <w:adjustRightInd w:val="0"/>
        <w:spacing w:after="0" w:line="240" w:lineRule="auto"/>
        <w:jc w:val="both"/>
        <w:rPr>
          <w:rFonts w:ascii="Comic Sans MS" w:hAnsi="Comic Sans MS"/>
          <w:sz w:val="28"/>
          <w:szCs w:val="28"/>
          <w:lang w:val="en-US"/>
        </w:rPr>
      </w:pPr>
      <w:r>
        <w:rPr>
          <w:rFonts w:ascii="Comic Sans MS" w:hAnsi="Comic Sans MS"/>
          <w:sz w:val="28"/>
          <w:szCs w:val="28"/>
        </w:rPr>
        <w:t>Ομάδα ……………………………………………………………………….</w:t>
      </w:r>
    </w:p>
    <w:p w:rsidR="001B72F3" w:rsidRDefault="001B72F3" w:rsidP="001B72F3">
      <w:pPr>
        <w:autoSpaceDE w:val="0"/>
        <w:autoSpaceDN w:val="0"/>
        <w:adjustRightInd w:val="0"/>
        <w:spacing w:after="0" w:line="240" w:lineRule="auto"/>
        <w:jc w:val="both"/>
        <w:rPr>
          <w:rFonts w:ascii="Comic Sans MS" w:hAnsi="Comic Sans MS"/>
          <w:sz w:val="28"/>
          <w:szCs w:val="28"/>
          <w:lang w:val="en-US"/>
        </w:rPr>
      </w:pPr>
    </w:p>
    <w:p w:rsidR="00D47A12" w:rsidRPr="00D47A12" w:rsidRDefault="00D47A12" w:rsidP="001B72F3">
      <w:pPr>
        <w:autoSpaceDE w:val="0"/>
        <w:autoSpaceDN w:val="0"/>
        <w:adjustRightInd w:val="0"/>
        <w:spacing w:after="0" w:line="240" w:lineRule="auto"/>
        <w:jc w:val="both"/>
        <w:rPr>
          <w:rFonts w:ascii="Comic Sans MS" w:hAnsi="Comic Sans MS"/>
          <w:sz w:val="24"/>
          <w:szCs w:val="24"/>
        </w:rPr>
      </w:pPr>
      <w:r w:rsidRPr="00D47A12">
        <w:rPr>
          <w:rFonts w:ascii="Comic Sans MS" w:hAnsi="Comic Sans MS"/>
          <w:sz w:val="24"/>
          <w:szCs w:val="24"/>
        </w:rPr>
        <w:t>Διαβάζω τις πηγές</w:t>
      </w:r>
      <w:r w:rsidR="00A30D00">
        <w:rPr>
          <w:rFonts w:ascii="Comic Sans MS" w:hAnsi="Comic Sans MS"/>
          <w:sz w:val="24"/>
          <w:szCs w:val="24"/>
        </w:rPr>
        <w:t>:</w:t>
      </w:r>
      <w:r w:rsidRPr="00D47A12">
        <w:rPr>
          <w:rFonts w:ascii="Comic Sans MS" w:hAnsi="Comic Sans MS"/>
          <w:sz w:val="24"/>
          <w:szCs w:val="24"/>
        </w:rPr>
        <w:t xml:space="preserve"> </w:t>
      </w:r>
    </w:p>
    <w:p w:rsidR="00D47A12" w:rsidRDefault="00D47A12" w:rsidP="00A30D00">
      <w:pPr>
        <w:pStyle w:val="Web"/>
        <w:jc w:val="both"/>
      </w:pPr>
      <w:r>
        <w:t xml:space="preserve">«4 Αυγούστου 1695. Ο Ιωάννης </w:t>
      </w:r>
      <w:proofErr w:type="spellStart"/>
      <w:r>
        <w:t>Πέγιος</w:t>
      </w:r>
      <w:proofErr w:type="spellEnd"/>
      <w:r>
        <w:t xml:space="preserve"> από την Καστοριά γράφει "...σου έστειλα με το γαλλικό καράβι 68 μικρά δέματα κερί, 46 σακιά μαλλί και με το σημερινό 20 μικρά δέματα κερί, καλά προφυλαγμένα, και 18 σακιά μαλλί και είναι όλο το κερί 88 μικρά δέματα και όλο το μαλλί 64 σακιά και να τα πουλήσεις στην πιο καλή τιμή. Μάθε πως με τον πατέρα σου είμαστε τσακωμένοι και πιστεύω πως έστειλε να μου κατασχέσουν μέρος της περιουσίας και να με ντροπιάσει και μην βάλεις στο μυαλό σου ότι δεν έχω διαφορά με αυτόν, παρά έκαμε συντροφιά με άλλους φίλους και μου το έκαμαν αυτό σήμερα"».</w:t>
      </w:r>
    </w:p>
    <w:p w:rsidR="00D47A12" w:rsidRDefault="00D47A12" w:rsidP="00D47A12">
      <w:pPr>
        <w:pStyle w:val="xsmall"/>
        <w:rPr>
          <w:rStyle w:val="a4"/>
        </w:rPr>
      </w:pPr>
      <w:r>
        <w:rPr>
          <w:rStyle w:val="a4"/>
        </w:rPr>
        <w:t xml:space="preserve">Κωνσταντίνου Δ. </w:t>
      </w:r>
      <w:proofErr w:type="spellStart"/>
      <w:r>
        <w:rPr>
          <w:rStyle w:val="a4"/>
        </w:rPr>
        <w:t>Μέρτζιου</w:t>
      </w:r>
      <w:proofErr w:type="spellEnd"/>
      <w:r>
        <w:rPr>
          <w:rStyle w:val="a4"/>
        </w:rPr>
        <w:t xml:space="preserve">, </w:t>
      </w:r>
      <w:r>
        <w:rPr>
          <w:rStyle w:val="a5"/>
          <w:b/>
          <w:bCs/>
        </w:rPr>
        <w:t>Μνημεία μακεδονικής ιστορίας</w:t>
      </w:r>
      <w:r>
        <w:rPr>
          <w:rStyle w:val="a4"/>
        </w:rPr>
        <w:t xml:space="preserve">, έκδοση, Θεσσαλονίκη 2007, σ. 211. </w:t>
      </w:r>
    </w:p>
    <w:p w:rsidR="00D47A12" w:rsidRDefault="00D47A12" w:rsidP="00D47A12">
      <w:pPr>
        <w:pStyle w:val="Web"/>
        <w:rPr>
          <w:sz w:val="17"/>
          <w:szCs w:val="17"/>
        </w:rPr>
      </w:pPr>
      <w:r>
        <w:rPr>
          <w:sz w:val="17"/>
          <w:szCs w:val="17"/>
        </w:rPr>
        <w:t>(Απόδοση στα νέα ελληνικά)</w:t>
      </w:r>
    </w:p>
    <w:p w:rsidR="00A30D00" w:rsidRDefault="00D47A12" w:rsidP="00A30D00">
      <w:pPr>
        <w:pStyle w:val="Web"/>
        <w:contextualSpacing/>
        <w:jc w:val="both"/>
      </w:pPr>
      <w:r>
        <w:t>«Ναυλοσύμφωνο, 10 Οκτωβρίου 1502.</w:t>
      </w:r>
    </w:p>
    <w:p w:rsidR="00D47A12" w:rsidRDefault="00D47A12" w:rsidP="00A30D00">
      <w:pPr>
        <w:pStyle w:val="Web"/>
        <w:contextualSpacing/>
        <w:jc w:val="both"/>
      </w:pPr>
      <w:r>
        <w:t xml:space="preserve">Ο κυρ Αντώνης ο </w:t>
      </w:r>
      <w:proofErr w:type="spellStart"/>
      <w:r>
        <w:t>Αντίππας</w:t>
      </w:r>
      <w:proofErr w:type="spellEnd"/>
      <w:r>
        <w:t xml:space="preserve"> ο καραβοκύρης, πάνω στο καράβι μου διαβεβαιώνω ότι συμφώνησα με τον υποφαινόμενο έμπορο Καλογιάννη τον </w:t>
      </w:r>
      <w:proofErr w:type="spellStart"/>
      <w:r>
        <w:t>Αβράμη</w:t>
      </w:r>
      <w:proofErr w:type="spellEnd"/>
      <w:r>
        <w:t xml:space="preserve"> του σεβαστού Εμμανουήλ να ναυλώσω το καράβι αυτό και δεσμεύομαι ότι θα είναι έτοιμο, επανδρωμένο με άξιους ναύτες για να κάνουν το ταξίδι αυτό, αν θέλει ο Θεός στους συμφωνημένους τόπους.».</w:t>
      </w:r>
    </w:p>
    <w:p w:rsidR="00D47A12" w:rsidRDefault="00D47A12" w:rsidP="00D47A12">
      <w:pPr>
        <w:pStyle w:val="xsmall"/>
      </w:pPr>
      <w:r>
        <w:rPr>
          <w:rStyle w:val="a5"/>
          <w:b/>
          <w:bCs/>
        </w:rPr>
        <w:t>Εμμανουήλ Τοξότης Νοτάριος Κερκύρας. Πράξεις (1500-1503)</w:t>
      </w:r>
      <w:r>
        <w:rPr>
          <w:rStyle w:val="a4"/>
        </w:rPr>
        <w:t xml:space="preserve">, επιμέλεια Ελένη </w:t>
      </w:r>
      <w:proofErr w:type="spellStart"/>
      <w:r>
        <w:rPr>
          <w:rStyle w:val="a4"/>
        </w:rPr>
        <w:t>Αγγελομάτη</w:t>
      </w:r>
      <w:proofErr w:type="spellEnd"/>
      <w:r>
        <w:rPr>
          <w:rStyle w:val="a4"/>
        </w:rPr>
        <w:t>-</w:t>
      </w:r>
      <w:proofErr w:type="spellStart"/>
      <w:r>
        <w:rPr>
          <w:rStyle w:val="a4"/>
        </w:rPr>
        <w:t>Τσουγκαράκη</w:t>
      </w:r>
      <w:proofErr w:type="spellEnd"/>
      <w:r>
        <w:rPr>
          <w:rStyle w:val="a4"/>
        </w:rPr>
        <w:t xml:space="preserve"> &amp; Γιάννης Κ. Μαυρομάτης, Κέρκυρα 2007, σ. 160. </w:t>
      </w:r>
    </w:p>
    <w:p w:rsidR="00D47A12" w:rsidRDefault="00D47A12" w:rsidP="00D47A12">
      <w:pPr>
        <w:pStyle w:val="Web"/>
        <w:rPr>
          <w:sz w:val="17"/>
          <w:szCs w:val="17"/>
        </w:rPr>
      </w:pPr>
      <w:r>
        <w:rPr>
          <w:sz w:val="17"/>
          <w:szCs w:val="17"/>
        </w:rPr>
        <w:t>(Απόδοση στα νέα ελληνικά)</w:t>
      </w:r>
    </w:p>
    <w:p w:rsidR="00D47A12" w:rsidRPr="00A30D00" w:rsidRDefault="00D47A12" w:rsidP="00A30D00">
      <w:pPr>
        <w:autoSpaceDE w:val="0"/>
        <w:autoSpaceDN w:val="0"/>
        <w:adjustRightInd w:val="0"/>
        <w:spacing w:after="0" w:line="240" w:lineRule="auto"/>
        <w:jc w:val="both"/>
        <w:rPr>
          <w:rFonts w:ascii="Times New Roman" w:eastAsia="BookmanOldStyle" w:hAnsi="Times New Roman" w:cs="Times New Roman"/>
          <w:sz w:val="24"/>
          <w:szCs w:val="24"/>
        </w:rPr>
      </w:pPr>
      <w:r w:rsidRPr="00A30D00">
        <w:rPr>
          <w:rFonts w:ascii="Times New Roman" w:eastAsia="BookmanOldStyle" w:hAnsi="Times New Roman" w:cs="Times New Roman"/>
          <w:sz w:val="24"/>
          <w:szCs w:val="24"/>
        </w:rPr>
        <w:t>«Αυτοί που ανήκουν στις συντεχνίες</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 xml:space="preserve">(σινάφια) αυτοί είναι γνωστοί από </w:t>
      </w:r>
      <w:r w:rsidR="00A30D00">
        <w:rPr>
          <w:rFonts w:ascii="Times New Roman" w:eastAsia="BookmanOldStyle" w:hAnsi="Times New Roman" w:cs="Times New Roman"/>
          <w:sz w:val="24"/>
          <w:szCs w:val="24"/>
        </w:rPr>
        <w:t xml:space="preserve">τους </w:t>
      </w:r>
      <w:r w:rsidRPr="00A30D00">
        <w:rPr>
          <w:rFonts w:ascii="Times New Roman" w:eastAsia="BookmanOldStyle" w:hAnsi="Times New Roman" w:cs="Times New Roman"/>
          <w:sz w:val="24"/>
          <w:szCs w:val="24"/>
        </w:rPr>
        <w:t xml:space="preserve">τόπους καταγωγής τους […] Οι </w:t>
      </w:r>
      <w:proofErr w:type="spellStart"/>
      <w:r w:rsidRPr="00A30D00">
        <w:rPr>
          <w:rFonts w:ascii="Times New Roman" w:eastAsia="BookmanOldStyle" w:hAnsi="Times New Roman" w:cs="Times New Roman"/>
          <w:sz w:val="24"/>
          <w:szCs w:val="24"/>
        </w:rPr>
        <w:t>Στεμνιτσιώτες</w:t>
      </w:r>
      <w:proofErr w:type="spellEnd"/>
      <w:r w:rsidRPr="00A30D00">
        <w:rPr>
          <w:rFonts w:ascii="Times New Roman" w:eastAsia="BookmanOldStyle" w:hAnsi="Times New Roman" w:cs="Times New Roman"/>
          <w:sz w:val="24"/>
          <w:szCs w:val="24"/>
        </w:rPr>
        <w:t xml:space="preserve"> π.χ. ήταν χρυσοχόοι. Οι </w:t>
      </w:r>
      <w:proofErr w:type="spellStart"/>
      <w:r w:rsidRPr="00A30D00">
        <w:rPr>
          <w:rFonts w:ascii="Times New Roman" w:eastAsia="BookmanOldStyle" w:hAnsi="Times New Roman" w:cs="Times New Roman"/>
          <w:sz w:val="24"/>
          <w:szCs w:val="24"/>
        </w:rPr>
        <w:t>Κραβαρίτες</w:t>
      </w:r>
      <w:proofErr w:type="spellEnd"/>
      <w:r w:rsidRPr="00A30D00">
        <w:rPr>
          <w:rFonts w:ascii="Times New Roman" w:eastAsia="BookmanOldStyle" w:hAnsi="Times New Roman" w:cs="Times New Roman"/>
          <w:sz w:val="24"/>
          <w:szCs w:val="24"/>
        </w:rPr>
        <w:t xml:space="preserve"> της Ευρυτανίας ασχολούνταν</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με τη ραπτική, οι πρακτικοί γιατροί</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 xml:space="preserve">κατάγονταν από το Ζαγόρι της Ηπείρου, οι </w:t>
      </w:r>
      <w:proofErr w:type="spellStart"/>
      <w:r w:rsidRPr="00A30D00">
        <w:rPr>
          <w:rFonts w:ascii="Times New Roman" w:eastAsia="BookmanOldStyle" w:hAnsi="Times New Roman" w:cs="Times New Roman"/>
          <w:sz w:val="24"/>
          <w:szCs w:val="24"/>
        </w:rPr>
        <w:t>Κονιτσιώτες</w:t>
      </w:r>
      <w:proofErr w:type="spellEnd"/>
      <w:r w:rsidRPr="00A30D00">
        <w:rPr>
          <w:rFonts w:ascii="Times New Roman" w:eastAsia="BookmanOldStyle" w:hAnsi="Times New Roman" w:cs="Times New Roman"/>
          <w:sz w:val="24"/>
          <w:szCs w:val="24"/>
        </w:rPr>
        <w:t xml:space="preserve"> και οι </w:t>
      </w:r>
      <w:proofErr w:type="spellStart"/>
      <w:r w:rsidRPr="00A30D00">
        <w:rPr>
          <w:rFonts w:ascii="Times New Roman" w:eastAsia="BookmanOldStyle" w:hAnsi="Times New Roman" w:cs="Times New Roman"/>
          <w:sz w:val="24"/>
          <w:szCs w:val="24"/>
        </w:rPr>
        <w:t>Λισκοβυκιώτες</w:t>
      </w:r>
      <w:proofErr w:type="spellEnd"/>
      <w:r w:rsidRPr="00A30D00">
        <w:rPr>
          <w:rFonts w:ascii="Times New Roman" w:eastAsia="BookmanOldStyle" w:hAnsi="Times New Roman" w:cs="Times New Roman"/>
          <w:sz w:val="24"/>
          <w:szCs w:val="24"/>
        </w:rPr>
        <w:t xml:space="preserve"> συναγωνίζονταν τους Θράκες από</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το Διδυμότειχο, Σουφλί, τη Βιζύη και</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 xml:space="preserve">το </w:t>
      </w:r>
      <w:proofErr w:type="spellStart"/>
      <w:r w:rsidRPr="00A30D00">
        <w:rPr>
          <w:rFonts w:ascii="Times New Roman" w:eastAsia="BookmanOldStyle" w:hAnsi="Times New Roman" w:cs="Times New Roman"/>
          <w:sz w:val="24"/>
          <w:szCs w:val="24"/>
        </w:rPr>
        <w:t>Ορτάκιοϊ</w:t>
      </w:r>
      <w:proofErr w:type="spellEnd"/>
      <w:r w:rsidRPr="00A30D00">
        <w:rPr>
          <w:rFonts w:ascii="Times New Roman" w:eastAsia="BookmanOldStyle" w:hAnsi="Times New Roman" w:cs="Times New Roman"/>
          <w:sz w:val="24"/>
          <w:szCs w:val="24"/>
        </w:rPr>
        <w:t xml:space="preserve">, σαν χτίστες και οικοδόμοι, οι </w:t>
      </w:r>
      <w:proofErr w:type="spellStart"/>
      <w:r w:rsidRPr="00A30D00">
        <w:rPr>
          <w:rFonts w:ascii="Times New Roman" w:eastAsia="BookmanOldStyle" w:hAnsi="Times New Roman" w:cs="Times New Roman"/>
          <w:sz w:val="24"/>
          <w:szCs w:val="24"/>
        </w:rPr>
        <w:t>Πωγωνιώτες</w:t>
      </w:r>
      <w:proofErr w:type="spellEnd"/>
      <w:r w:rsidRPr="00A30D00">
        <w:rPr>
          <w:rFonts w:ascii="Times New Roman" w:eastAsia="BookmanOldStyle" w:hAnsi="Times New Roman" w:cs="Times New Roman"/>
          <w:sz w:val="24"/>
          <w:szCs w:val="24"/>
        </w:rPr>
        <w:t xml:space="preserve"> της Ηπείρου ήταν</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περίφημοι αρτοποιοί και οι ξυλουργοί</w:t>
      </w:r>
      <w:r w:rsidR="00A30D00">
        <w:rPr>
          <w:rFonts w:ascii="Times New Roman" w:eastAsia="BookmanOldStyle" w:hAnsi="Times New Roman" w:cs="Times New Roman"/>
          <w:sz w:val="24"/>
          <w:szCs w:val="24"/>
        </w:rPr>
        <w:t xml:space="preserve"> </w:t>
      </w:r>
      <w:r w:rsidRPr="00A30D00">
        <w:rPr>
          <w:rFonts w:ascii="Times New Roman" w:eastAsia="BookmanOldStyle" w:hAnsi="Times New Roman" w:cs="Times New Roman"/>
          <w:sz w:val="24"/>
          <w:szCs w:val="24"/>
        </w:rPr>
        <w:t>από τη Σιάτιστα. […] Πατρίδα των γουναράδων υπήρξε πάντοτε η Καστοριά.»</w:t>
      </w:r>
    </w:p>
    <w:p w:rsidR="00A30D00" w:rsidRDefault="00A30D00" w:rsidP="00D47A12">
      <w:pPr>
        <w:autoSpaceDE w:val="0"/>
        <w:autoSpaceDN w:val="0"/>
        <w:adjustRightInd w:val="0"/>
        <w:spacing w:after="0" w:line="240" w:lineRule="auto"/>
        <w:rPr>
          <w:rFonts w:ascii="Times New Roman" w:eastAsia="BookmanOldStyle" w:hAnsi="Times New Roman" w:cs="Times New Roman"/>
          <w:sz w:val="24"/>
          <w:szCs w:val="24"/>
        </w:rPr>
      </w:pPr>
    </w:p>
    <w:p w:rsidR="00D47A12" w:rsidRDefault="00D47A12" w:rsidP="00A30D00">
      <w:pPr>
        <w:autoSpaceDE w:val="0"/>
        <w:autoSpaceDN w:val="0"/>
        <w:adjustRightInd w:val="0"/>
        <w:spacing w:after="0" w:line="240" w:lineRule="auto"/>
        <w:jc w:val="both"/>
        <w:rPr>
          <w:rFonts w:ascii="Times New Roman" w:eastAsia="BookmanOldStyle" w:hAnsi="Times New Roman" w:cs="Times New Roman"/>
          <w:b/>
          <w:sz w:val="24"/>
          <w:szCs w:val="24"/>
        </w:rPr>
      </w:pPr>
      <w:r w:rsidRPr="00A30D00">
        <w:rPr>
          <w:rFonts w:ascii="Times New Roman" w:eastAsia="BookmanOldStyle" w:hAnsi="Times New Roman" w:cs="Times New Roman"/>
          <w:b/>
          <w:sz w:val="24"/>
          <w:szCs w:val="24"/>
        </w:rPr>
        <w:t xml:space="preserve">Μοσχονάς Θ., </w:t>
      </w:r>
      <w:r w:rsidR="00A30D00" w:rsidRPr="00A30D00">
        <w:rPr>
          <w:rFonts w:ascii="Times New Roman" w:eastAsia="BookmanOldStyle" w:hAnsi="Times New Roman" w:cs="Times New Roman"/>
          <w:b/>
          <w:i/>
          <w:iCs/>
          <w:sz w:val="24"/>
          <w:szCs w:val="24"/>
        </w:rPr>
        <w:t>Μέριμνα του Ελληνορ</w:t>
      </w:r>
      <w:r w:rsidRPr="00A30D00">
        <w:rPr>
          <w:rFonts w:ascii="Times New Roman" w:eastAsia="BookmanOldStyle" w:hAnsi="Times New Roman" w:cs="Times New Roman"/>
          <w:b/>
          <w:i/>
          <w:iCs/>
          <w:sz w:val="24"/>
          <w:szCs w:val="24"/>
        </w:rPr>
        <w:t>θόδοξου Πατριαρχείου Αλεξάνδρειας επί</w:t>
      </w:r>
      <w:r w:rsidR="00A30D00">
        <w:rPr>
          <w:rFonts w:ascii="Times New Roman" w:eastAsia="BookmanOldStyle" w:hAnsi="Times New Roman" w:cs="Times New Roman"/>
          <w:b/>
          <w:i/>
          <w:iCs/>
          <w:sz w:val="24"/>
          <w:szCs w:val="24"/>
        </w:rPr>
        <w:t xml:space="preserve"> </w:t>
      </w:r>
      <w:r w:rsidRPr="00A30D00">
        <w:rPr>
          <w:rFonts w:ascii="Times New Roman" w:eastAsia="BookmanOldStyle" w:hAnsi="Times New Roman" w:cs="Times New Roman"/>
          <w:b/>
          <w:i/>
          <w:iCs/>
          <w:sz w:val="24"/>
          <w:szCs w:val="24"/>
        </w:rPr>
        <w:t xml:space="preserve">τουρκοκρατίας. </w:t>
      </w:r>
      <w:proofErr w:type="spellStart"/>
      <w:r w:rsidRPr="00A30D00">
        <w:rPr>
          <w:rFonts w:ascii="Times New Roman" w:eastAsia="BookmanOldStyle" w:hAnsi="Times New Roman" w:cs="Times New Roman"/>
          <w:b/>
          <w:i/>
          <w:iCs/>
          <w:sz w:val="24"/>
          <w:szCs w:val="24"/>
        </w:rPr>
        <w:t>Συντεχνίαι</w:t>
      </w:r>
      <w:proofErr w:type="spellEnd"/>
      <w:r w:rsidRPr="00A30D00">
        <w:rPr>
          <w:rFonts w:ascii="Times New Roman" w:eastAsia="BookmanOldStyle" w:hAnsi="Times New Roman" w:cs="Times New Roman"/>
          <w:b/>
          <w:i/>
          <w:iCs/>
          <w:sz w:val="24"/>
          <w:szCs w:val="24"/>
        </w:rPr>
        <w:t xml:space="preserve"> – Αδελφάτα– </w:t>
      </w:r>
      <w:proofErr w:type="spellStart"/>
      <w:r w:rsidRPr="00A30D00">
        <w:rPr>
          <w:rFonts w:ascii="Times New Roman" w:eastAsia="BookmanOldStyle" w:hAnsi="Times New Roman" w:cs="Times New Roman"/>
          <w:b/>
          <w:i/>
          <w:iCs/>
          <w:sz w:val="24"/>
          <w:szCs w:val="24"/>
        </w:rPr>
        <w:t>Ενσάφια</w:t>
      </w:r>
      <w:proofErr w:type="spellEnd"/>
      <w:r w:rsidRPr="00A30D00">
        <w:rPr>
          <w:rFonts w:ascii="Times New Roman" w:eastAsia="BookmanOldStyle" w:hAnsi="Times New Roman" w:cs="Times New Roman"/>
          <w:b/>
          <w:i/>
          <w:iCs/>
          <w:sz w:val="24"/>
          <w:szCs w:val="24"/>
        </w:rPr>
        <w:t xml:space="preserve">, </w:t>
      </w:r>
      <w:r w:rsidRPr="00A30D00">
        <w:rPr>
          <w:rFonts w:ascii="Times New Roman" w:eastAsia="BookmanOldStyle" w:hAnsi="Times New Roman" w:cs="Times New Roman"/>
          <w:b/>
          <w:sz w:val="24"/>
          <w:szCs w:val="24"/>
        </w:rPr>
        <w:t>Αλεξάνδρεια 1949</w:t>
      </w:r>
    </w:p>
    <w:p w:rsidR="00A30D00" w:rsidRDefault="00A30D00" w:rsidP="00A30D00">
      <w:pPr>
        <w:autoSpaceDE w:val="0"/>
        <w:autoSpaceDN w:val="0"/>
        <w:adjustRightInd w:val="0"/>
        <w:spacing w:after="0" w:line="240" w:lineRule="auto"/>
        <w:jc w:val="both"/>
        <w:rPr>
          <w:rFonts w:ascii="Times New Roman" w:eastAsia="BookmanOldStyle" w:hAnsi="Times New Roman" w:cs="Times New Roman"/>
          <w:b/>
          <w:sz w:val="24"/>
          <w:szCs w:val="24"/>
        </w:rPr>
      </w:pPr>
    </w:p>
    <w:p w:rsidR="00A30D00" w:rsidRDefault="00A30D00" w:rsidP="00A30D00">
      <w:pPr>
        <w:autoSpaceDE w:val="0"/>
        <w:autoSpaceDN w:val="0"/>
        <w:adjustRightInd w:val="0"/>
        <w:spacing w:after="0" w:line="240" w:lineRule="auto"/>
        <w:jc w:val="both"/>
        <w:rPr>
          <w:rFonts w:ascii="Comic Sans MS" w:hAnsi="Comic Sans MS"/>
          <w:sz w:val="24"/>
          <w:szCs w:val="24"/>
        </w:rPr>
      </w:pPr>
      <w:r w:rsidRPr="00D47A12">
        <w:rPr>
          <w:rFonts w:ascii="Comic Sans MS" w:hAnsi="Comic Sans MS"/>
          <w:sz w:val="24"/>
          <w:szCs w:val="24"/>
        </w:rPr>
        <w:t>και απαντώ στην ερώτηση: Ποια είναι τα πιο συνηθισμένα επαγγέλματα των Ελλήνων κατά την Τουρκοκρατία;</w:t>
      </w:r>
    </w:p>
    <w:p w:rsidR="00A30D00" w:rsidRDefault="00A30D00" w:rsidP="00A30D00">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lastRenderedPageBreak/>
        <w:t>…………………………………………………………………………………………………………………………………………………………………………………………………………………………………………………………………………………………………………………………………………………………………………………………………………………………………………………………………………………………………………………………………………………………………………………………………………………………………………………………………………………………………………………………………………………………………………………………………………………………………………..</w:t>
      </w:r>
    </w:p>
    <w:p w:rsidR="00A30D00" w:rsidRDefault="00A30D00" w:rsidP="00A30D00">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p>
    <w:p w:rsidR="001B72F3" w:rsidRDefault="001B72F3" w:rsidP="00A30D00">
      <w:pPr>
        <w:jc w:val="center"/>
        <w:rPr>
          <w:rFonts w:ascii="Comic Sans MS" w:hAnsi="Comic Sans MS"/>
          <w:sz w:val="56"/>
          <w:szCs w:val="56"/>
          <w:lang w:val="en-US"/>
        </w:rPr>
      </w:pPr>
      <w:r w:rsidRPr="001B72F3">
        <w:rPr>
          <w:rFonts w:ascii="Comic Sans MS" w:hAnsi="Comic Sans MS"/>
          <w:sz w:val="56"/>
          <w:szCs w:val="56"/>
        </w:rPr>
        <w:br/>
      </w:r>
    </w:p>
    <w:p w:rsidR="001B72F3" w:rsidRDefault="001B72F3" w:rsidP="00A30D00">
      <w:pPr>
        <w:jc w:val="center"/>
        <w:rPr>
          <w:rFonts w:ascii="Comic Sans MS" w:hAnsi="Comic Sans MS"/>
          <w:sz w:val="56"/>
          <w:szCs w:val="56"/>
          <w:lang w:val="en-US"/>
        </w:rPr>
      </w:pPr>
    </w:p>
    <w:p w:rsidR="00A30D00" w:rsidRDefault="00A30D00" w:rsidP="00A30D00">
      <w:pPr>
        <w:jc w:val="center"/>
        <w:rPr>
          <w:rFonts w:ascii="Comic Sans MS" w:hAnsi="Comic Sans MS"/>
          <w:sz w:val="56"/>
          <w:szCs w:val="56"/>
        </w:rPr>
      </w:pPr>
      <w:bookmarkStart w:id="0" w:name="_GoBack"/>
      <w:bookmarkEnd w:id="0"/>
      <w:r w:rsidRPr="00D47A12">
        <w:rPr>
          <w:rFonts w:ascii="Comic Sans MS" w:hAnsi="Comic Sans MS"/>
          <w:sz w:val="56"/>
          <w:szCs w:val="56"/>
        </w:rPr>
        <w:lastRenderedPageBreak/>
        <w:t>Η οικονομική ζωή</w:t>
      </w:r>
    </w:p>
    <w:p w:rsidR="00A30D00" w:rsidRDefault="00A30D00" w:rsidP="00A30D00">
      <w:pPr>
        <w:jc w:val="both"/>
        <w:rPr>
          <w:rFonts w:ascii="Comic Sans MS" w:hAnsi="Comic Sans MS"/>
          <w:sz w:val="28"/>
          <w:szCs w:val="28"/>
        </w:rPr>
      </w:pPr>
      <w:r>
        <w:rPr>
          <w:rFonts w:ascii="Comic Sans MS" w:hAnsi="Comic Sans MS"/>
          <w:sz w:val="28"/>
          <w:szCs w:val="28"/>
        </w:rPr>
        <w:t>Ομάδα: ……………………………………………………………………….</w:t>
      </w:r>
    </w:p>
    <w:p w:rsidR="00A30D00" w:rsidRDefault="00A30D00" w:rsidP="00843123">
      <w:pPr>
        <w:jc w:val="both"/>
        <w:rPr>
          <w:rFonts w:ascii="Comic Sans MS" w:hAnsi="Comic Sans MS"/>
          <w:sz w:val="20"/>
          <w:szCs w:val="20"/>
        </w:rPr>
      </w:pPr>
      <w:r w:rsidRPr="00A30D00">
        <w:rPr>
          <w:rFonts w:ascii="Comic Sans MS" w:hAnsi="Comic Sans MS"/>
          <w:sz w:val="24"/>
          <w:szCs w:val="24"/>
        </w:rPr>
        <w:t>Παρατηρώ τις οπτικές πηγές</w:t>
      </w:r>
      <w:r w:rsidR="00843123">
        <w:rPr>
          <w:rFonts w:ascii="Comic Sans MS" w:hAnsi="Comic Sans MS"/>
          <w:sz w:val="24"/>
          <w:szCs w:val="24"/>
        </w:rPr>
        <w:t xml:space="preserve"> κ</w:t>
      </w:r>
      <w:r w:rsidR="00843123" w:rsidRPr="00843123">
        <w:rPr>
          <w:rFonts w:ascii="Comic Sans MS" w:hAnsi="Comic Sans MS"/>
          <w:sz w:val="24"/>
          <w:szCs w:val="24"/>
        </w:rPr>
        <w:t>αι αναφέρω:</w:t>
      </w:r>
      <w:r w:rsidR="00843123">
        <w:rPr>
          <w:rFonts w:ascii="Comic Sans MS" w:hAnsi="Comic Sans MS"/>
          <w:sz w:val="24"/>
          <w:szCs w:val="24"/>
        </w:rPr>
        <w:t xml:space="preserve"> </w:t>
      </w:r>
      <w:r w:rsidR="00843123" w:rsidRPr="00843123">
        <w:rPr>
          <w:rFonts w:ascii="Comic Sans MS" w:hAnsi="Comic Sans MS"/>
          <w:sz w:val="24"/>
          <w:szCs w:val="24"/>
        </w:rPr>
        <w:t>Ποια επαγγέλματα απεικονίζονται και ποιοι είναι οι χώροι εργασίας;</w:t>
      </w:r>
    </w:p>
    <w:tbl>
      <w:tblPr>
        <w:tblStyle w:val="a6"/>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491"/>
      </w:tblGrid>
      <w:tr w:rsidR="00A30D00" w:rsidTr="00A30D00">
        <w:trPr>
          <w:trHeight w:val="880"/>
        </w:trPr>
        <w:tc>
          <w:tcPr>
            <w:tcW w:w="5023" w:type="dxa"/>
          </w:tcPr>
          <w:p w:rsidR="00A30D00" w:rsidRDefault="00A30D00" w:rsidP="00A30D00">
            <w:pPr>
              <w:autoSpaceDE w:val="0"/>
              <w:autoSpaceDN w:val="0"/>
              <w:adjustRightInd w:val="0"/>
              <w:jc w:val="both"/>
              <w:rPr>
                <w:rFonts w:ascii="Comic Sans MS" w:hAnsi="Comic Sans MS"/>
                <w:sz w:val="20"/>
                <w:szCs w:val="20"/>
              </w:rPr>
            </w:pPr>
            <w:r>
              <w:rPr>
                <w:rFonts w:ascii="Comic Sans MS" w:hAnsi="Comic Sans MS"/>
                <w:b/>
                <w:noProof/>
                <w:sz w:val="20"/>
                <w:szCs w:val="20"/>
                <w:lang w:eastAsia="el-GR"/>
              </w:rPr>
              <w:drawing>
                <wp:anchor distT="0" distB="0" distL="114300" distR="114300" simplePos="0" relativeHeight="251662336" behindDoc="0" locked="0" layoutInCell="1" allowOverlap="1" wp14:anchorId="2D2D8036" wp14:editId="459C54D5">
                  <wp:simplePos x="0" y="0"/>
                  <wp:positionH relativeFrom="margin">
                    <wp:posOffset>1333500</wp:posOffset>
                  </wp:positionH>
                  <wp:positionV relativeFrom="margin">
                    <wp:posOffset>17145</wp:posOffset>
                  </wp:positionV>
                  <wp:extent cx="2999740" cy="2085975"/>
                  <wp:effectExtent l="0" t="0" r="0" b="952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2085975"/>
                          </a:xfrm>
                          <a:prstGeom prst="rect">
                            <a:avLst/>
                          </a:prstGeom>
                          <a:noFill/>
                          <a:ln>
                            <a:noFill/>
                          </a:ln>
                        </pic:spPr>
                      </pic:pic>
                    </a:graphicData>
                  </a:graphic>
                </wp:anchor>
              </w:drawing>
            </w:r>
          </w:p>
        </w:tc>
        <w:tc>
          <w:tcPr>
            <w:tcW w:w="4491" w:type="dxa"/>
          </w:tcPr>
          <w:p w:rsidR="00A30D00" w:rsidRPr="00A30D00" w:rsidRDefault="00A30D00" w:rsidP="00A30D00">
            <w:pPr>
              <w:autoSpaceDE w:val="0"/>
              <w:autoSpaceDN w:val="0"/>
              <w:adjustRightInd w:val="0"/>
              <w:jc w:val="both"/>
              <w:rPr>
                <w:rFonts w:ascii="Comic Sans MS" w:hAnsi="Comic Sans MS"/>
                <w:sz w:val="20"/>
                <w:szCs w:val="20"/>
              </w:rPr>
            </w:pPr>
            <w:r>
              <w:rPr>
                <w:rFonts w:ascii="Times New Roman" w:eastAsia="BookmanOldStyle" w:hAnsi="Times New Roman" w:cs="Times New Roman"/>
                <w:noProof/>
                <w:sz w:val="20"/>
                <w:szCs w:val="20"/>
                <w:lang w:eastAsia="el-GR"/>
              </w:rPr>
              <w:drawing>
                <wp:anchor distT="0" distB="0" distL="114300" distR="114300" simplePos="0" relativeHeight="251664384" behindDoc="0" locked="0" layoutInCell="1" allowOverlap="1" wp14:anchorId="2CAFAF09" wp14:editId="6ADAAF54">
                  <wp:simplePos x="0" y="0"/>
                  <wp:positionH relativeFrom="margin">
                    <wp:posOffset>27305</wp:posOffset>
                  </wp:positionH>
                  <wp:positionV relativeFrom="margin">
                    <wp:posOffset>17145</wp:posOffset>
                  </wp:positionV>
                  <wp:extent cx="2657475" cy="1476375"/>
                  <wp:effectExtent l="0" t="0" r="9525"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76375"/>
                          </a:xfrm>
                          <a:prstGeom prst="rect">
                            <a:avLst/>
                          </a:prstGeom>
                          <a:noFill/>
                          <a:ln>
                            <a:noFill/>
                          </a:ln>
                        </pic:spPr>
                      </pic:pic>
                    </a:graphicData>
                  </a:graphic>
                </wp:anchor>
              </w:drawing>
            </w:r>
            <w:r w:rsidRPr="00A30D00">
              <w:rPr>
                <w:rFonts w:ascii="Comic Sans MS" w:hAnsi="Comic Sans MS"/>
                <w:sz w:val="20"/>
                <w:szCs w:val="20"/>
              </w:rPr>
              <w:t>Ναυτικοί στο λιμάνι της Τήνου (τέλη 18ου αι.)</w:t>
            </w:r>
          </w:p>
          <w:p w:rsidR="00A30D00" w:rsidRPr="00A30D00" w:rsidRDefault="00A30D00" w:rsidP="00A30D00">
            <w:pPr>
              <w:autoSpaceDE w:val="0"/>
              <w:autoSpaceDN w:val="0"/>
              <w:adjustRightInd w:val="0"/>
              <w:jc w:val="right"/>
              <w:rPr>
                <w:rFonts w:ascii="Comic Sans MS" w:hAnsi="Comic Sans MS"/>
                <w:sz w:val="20"/>
                <w:szCs w:val="20"/>
              </w:rPr>
            </w:pPr>
            <w:r w:rsidRPr="00A30D00">
              <w:rPr>
                <w:rFonts w:ascii="Comic Sans MS" w:hAnsi="Comic Sans MS"/>
                <w:sz w:val="20"/>
                <w:szCs w:val="20"/>
              </w:rPr>
              <w:t xml:space="preserve">Λιθογραφία σε σχέδιο του Τζ. </w:t>
            </w:r>
            <w:proofErr w:type="spellStart"/>
            <w:r w:rsidRPr="00A30D00">
              <w:rPr>
                <w:rFonts w:ascii="Comic Sans MS" w:hAnsi="Comic Sans MS"/>
                <w:sz w:val="20"/>
                <w:szCs w:val="20"/>
              </w:rPr>
              <w:t>Υλαίρ</w:t>
            </w:r>
            <w:proofErr w:type="spellEnd"/>
          </w:p>
          <w:p w:rsidR="00A30D00" w:rsidRDefault="00A30D00" w:rsidP="00A30D00">
            <w:pPr>
              <w:autoSpaceDE w:val="0"/>
              <w:autoSpaceDN w:val="0"/>
              <w:adjustRightInd w:val="0"/>
              <w:jc w:val="right"/>
              <w:rPr>
                <w:rFonts w:ascii="Comic Sans MS" w:hAnsi="Comic Sans MS"/>
                <w:sz w:val="20"/>
                <w:szCs w:val="20"/>
              </w:rPr>
            </w:pPr>
            <w:r w:rsidRPr="00A30D00">
              <w:rPr>
                <w:rFonts w:ascii="Comic Sans MS" w:hAnsi="Comic Sans MS"/>
                <w:sz w:val="20"/>
                <w:szCs w:val="20"/>
              </w:rPr>
              <w:t>Αθήνα, Μουσείο Μπενάκη</w:t>
            </w:r>
          </w:p>
          <w:p w:rsidR="00A30D00" w:rsidRDefault="00A30D00" w:rsidP="00A30D00">
            <w:pPr>
              <w:autoSpaceDE w:val="0"/>
              <w:autoSpaceDN w:val="0"/>
              <w:adjustRightInd w:val="0"/>
              <w:jc w:val="both"/>
              <w:rPr>
                <w:rFonts w:ascii="Comic Sans MS" w:hAnsi="Comic Sans MS"/>
                <w:sz w:val="20"/>
                <w:szCs w:val="20"/>
              </w:rPr>
            </w:pPr>
          </w:p>
        </w:tc>
      </w:tr>
      <w:tr w:rsidR="00A30D00" w:rsidTr="00A30D00">
        <w:trPr>
          <w:trHeight w:val="928"/>
        </w:trPr>
        <w:tc>
          <w:tcPr>
            <w:tcW w:w="5023" w:type="dxa"/>
          </w:tcPr>
          <w:p w:rsidR="00A30D00" w:rsidRPr="00A30D00" w:rsidRDefault="00A30D00" w:rsidP="00A30D00">
            <w:pPr>
              <w:autoSpaceDE w:val="0"/>
              <w:autoSpaceDN w:val="0"/>
              <w:adjustRightInd w:val="0"/>
              <w:rPr>
                <w:rFonts w:ascii="Comic Sans MS" w:eastAsia="BookmanOldStyle" w:hAnsi="Comic Sans MS" w:cs="Times New Roman"/>
                <w:sz w:val="20"/>
                <w:szCs w:val="20"/>
              </w:rPr>
            </w:pPr>
            <w:r w:rsidRPr="00A30D00">
              <w:rPr>
                <w:rFonts w:ascii="Comic Sans MS" w:eastAsia="BookmanOldStyle" w:hAnsi="Comic Sans MS" w:cs="Times New Roman"/>
                <w:sz w:val="20"/>
                <w:szCs w:val="20"/>
              </w:rPr>
              <w:t>Αγροτικές ασχολίες στα χρόνια της τουρκοκρατίας</w:t>
            </w:r>
          </w:p>
          <w:p w:rsidR="00A30D00" w:rsidRPr="00A30D00" w:rsidRDefault="00A30D00" w:rsidP="00A30D00">
            <w:pPr>
              <w:autoSpaceDE w:val="0"/>
              <w:autoSpaceDN w:val="0"/>
              <w:adjustRightInd w:val="0"/>
              <w:rPr>
                <w:rFonts w:ascii="Comic Sans MS" w:hAnsi="Comic Sans MS" w:cs="Times New Roman"/>
                <w:b/>
                <w:sz w:val="20"/>
                <w:szCs w:val="20"/>
              </w:rPr>
            </w:pPr>
            <w:r w:rsidRPr="00A30D00">
              <w:rPr>
                <w:rFonts w:ascii="Comic Sans MS" w:eastAsia="BookmanOldStyle" w:hAnsi="Comic Sans MS" w:cs="Times New Roman"/>
                <w:sz w:val="20"/>
                <w:szCs w:val="20"/>
              </w:rPr>
              <w:t>Παρίσι, Εθνική βιβλιοθήκη</w:t>
            </w:r>
          </w:p>
          <w:p w:rsidR="00A30D00" w:rsidRPr="00A30D00" w:rsidRDefault="00A30D00" w:rsidP="00A30D00">
            <w:pPr>
              <w:autoSpaceDE w:val="0"/>
              <w:autoSpaceDN w:val="0"/>
              <w:adjustRightInd w:val="0"/>
              <w:jc w:val="both"/>
              <w:rPr>
                <w:rFonts w:ascii="Comic Sans MS" w:hAnsi="Comic Sans MS"/>
                <w:sz w:val="20"/>
                <w:szCs w:val="20"/>
              </w:rPr>
            </w:pPr>
          </w:p>
        </w:tc>
        <w:tc>
          <w:tcPr>
            <w:tcW w:w="4491" w:type="dxa"/>
          </w:tcPr>
          <w:p w:rsidR="00A30D00" w:rsidRDefault="00A30D00" w:rsidP="00A30D00">
            <w:pPr>
              <w:autoSpaceDE w:val="0"/>
              <w:autoSpaceDN w:val="0"/>
              <w:adjustRightInd w:val="0"/>
              <w:jc w:val="right"/>
              <w:rPr>
                <w:rFonts w:ascii="Comic Sans MS" w:hAnsi="Comic Sans MS"/>
                <w:sz w:val="20"/>
                <w:szCs w:val="20"/>
              </w:rPr>
            </w:pPr>
          </w:p>
        </w:tc>
      </w:tr>
    </w:tbl>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tbl>
      <w:tblPr>
        <w:tblStyle w:val="a6"/>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110"/>
      </w:tblGrid>
      <w:tr w:rsidR="00A30D00" w:rsidTr="00843123">
        <w:trPr>
          <w:trHeight w:val="975"/>
        </w:trPr>
        <w:tc>
          <w:tcPr>
            <w:tcW w:w="4200" w:type="dxa"/>
          </w:tcPr>
          <w:p w:rsidR="00843123" w:rsidRPr="00843123" w:rsidRDefault="00843123" w:rsidP="00843123">
            <w:pPr>
              <w:autoSpaceDE w:val="0"/>
              <w:autoSpaceDN w:val="0"/>
              <w:adjustRightInd w:val="0"/>
              <w:rPr>
                <w:rFonts w:ascii="Comic Sans MS" w:eastAsia="BookmanOldStyle" w:hAnsi="Comic Sans MS" w:cs="BookmanOldStyle"/>
                <w:sz w:val="20"/>
                <w:szCs w:val="20"/>
              </w:rPr>
            </w:pPr>
            <w:r w:rsidRPr="00843123">
              <w:rPr>
                <w:rFonts w:ascii="Comic Sans MS" w:eastAsia="BookmanOldStyle" w:hAnsi="Comic Sans MS" w:cs="BookmanOldStyle"/>
                <w:sz w:val="20"/>
                <w:szCs w:val="20"/>
              </w:rPr>
              <w:t>Κατεργασία βαμβακιού (αρχές 19ου αι.)</w:t>
            </w:r>
          </w:p>
          <w:p w:rsidR="00843123" w:rsidRPr="00843123" w:rsidRDefault="00843123" w:rsidP="00843123">
            <w:pPr>
              <w:autoSpaceDE w:val="0"/>
              <w:autoSpaceDN w:val="0"/>
              <w:adjustRightInd w:val="0"/>
              <w:rPr>
                <w:rFonts w:ascii="Comic Sans MS" w:eastAsia="BookmanOldStyle" w:hAnsi="Comic Sans MS" w:cs="BookmanOldStyle"/>
                <w:sz w:val="20"/>
                <w:szCs w:val="20"/>
              </w:rPr>
            </w:pPr>
            <w:r w:rsidRPr="00843123">
              <w:rPr>
                <w:rFonts w:ascii="Comic Sans MS" w:eastAsia="BookmanOldStyle" w:hAnsi="Comic Sans MS" w:cs="BookmanOldStyle"/>
                <w:sz w:val="20"/>
                <w:szCs w:val="20"/>
              </w:rPr>
              <w:t xml:space="preserve">Λιθογραφία του Ο. </w:t>
            </w:r>
            <w:proofErr w:type="spellStart"/>
            <w:r w:rsidRPr="00843123">
              <w:rPr>
                <w:rFonts w:ascii="Comic Sans MS" w:eastAsia="BookmanOldStyle" w:hAnsi="Comic Sans MS" w:cs="BookmanOldStyle"/>
                <w:sz w:val="20"/>
                <w:szCs w:val="20"/>
              </w:rPr>
              <w:t>Στάκελμπεργκ</w:t>
            </w:r>
            <w:proofErr w:type="spellEnd"/>
            <w:r w:rsidRPr="00843123">
              <w:rPr>
                <w:rFonts w:ascii="Comic Sans MS" w:eastAsia="BookmanOldStyle" w:hAnsi="Comic Sans MS" w:cs="BookmanOldStyle"/>
                <w:sz w:val="20"/>
                <w:szCs w:val="20"/>
              </w:rPr>
              <w:t xml:space="preserve"> (1810-1813)</w:t>
            </w:r>
          </w:p>
          <w:p w:rsidR="00A30D00" w:rsidRDefault="00843123" w:rsidP="00843123">
            <w:pPr>
              <w:autoSpaceDE w:val="0"/>
              <w:autoSpaceDN w:val="0"/>
              <w:adjustRightInd w:val="0"/>
              <w:jc w:val="both"/>
              <w:rPr>
                <w:rFonts w:ascii="Comic Sans MS" w:hAnsi="Comic Sans MS"/>
                <w:sz w:val="20"/>
                <w:szCs w:val="20"/>
              </w:rPr>
            </w:pPr>
            <w:r w:rsidRPr="00843123">
              <w:rPr>
                <w:rFonts w:ascii="Comic Sans MS" w:eastAsia="BookmanOldStyle" w:hAnsi="Comic Sans MS" w:cs="BookmanOldStyle"/>
                <w:sz w:val="20"/>
                <w:szCs w:val="20"/>
              </w:rPr>
              <w:t xml:space="preserve">Αθήνα, </w:t>
            </w:r>
            <w:proofErr w:type="spellStart"/>
            <w:r w:rsidRPr="00843123">
              <w:rPr>
                <w:rFonts w:ascii="Comic Sans MS" w:eastAsia="BookmanOldStyle" w:hAnsi="Comic Sans MS" w:cs="BookmanOldStyle"/>
                <w:sz w:val="20"/>
                <w:szCs w:val="20"/>
              </w:rPr>
              <w:t>Γεννάδ</w:t>
            </w:r>
            <w:r>
              <w:rPr>
                <w:rFonts w:ascii="Comic Sans MS" w:eastAsia="BookmanOldStyle" w:hAnsi="Comic Sans MS" w:cs="BookmanOldStyle"/>
                <w:sz w:val="20"/>
                <w:szCs w:val="20"/>
              </w:rPr>
              <w:t>ε</w:t>
            </w:r>
            <w:r w:rsidRPr="00843123">
              <w:rPr>
                <w:rFonts w:ascii="Comic Sans MS" w:eastAsia="BookmanOldStyle" w:hAnsi="Comic Sans MS" w:cs="BookmanOldStyle"/>
                <w:sz w:val="20"/>
                <w:szCs w:val="20"/>
              </w:rPr>
              <w:t>ιος</w:t>
            </w:r>
            <w:proofErr w:type="spellEnd"/>
            <w:r w:rsidRPr="00843123">
              <w:rPr>
                <w:rFonts w:ascii="Comic Sans MS" w:eastAsia="BookmanOldStyle" w:hAnsi="Comic Sans MS" w:cs="BookmanOldStyle"/>
                <w:sz w:val="20"/>
                <w:szCs w:val="20"/>
              </w:rPr>
              <w:t xml:space="preserve"> Βιβλιοθήκη</w:t>
            </w:r>
            <w:r>
              <w:rPr>
                <w:rFonts w:ascii="Comic Sans MS" w:hAnsi="Comic Sans MS"/>
                <w:noProof/>
                <w:sz w:val="20"/>
                <w:szCs w:val="20"/>
                <w:lang w:eastAsia="el-GR"/>
              </w:rPr>
              <w:t xml:space="preserve"> </w:t>
            </w:r>
            <w:r w:rsidR="00A30D00">
              <w:rPr>
                <w:rFonts w:ascii="Comic Sans MS" w:hAnsi="Comic Sans MS"/>
                <w:noProof/>
                <w:sz w:val="20"/>
                <w:szCs w:val="20"/>
                <w:lang w:eastAsia="el-GR"/>
              </w:rPr>
              <w:drawing>
                <wp:anchor distT="0" distB="0" distL="114300" distR="114300" simplePos="0" relativeHeight="251666432" behindDoc="0" locked="0" layoutInCell="1" allowOverlap="1" wp14:anchorId="0EDB42AF" wp14:editId="0C99FE5B">
                  <wp:simplePos x="1143000" y="6515100"/>
                  <wp:positionH relativeFrom="margin">
                    <wp:align>left</wp:align>
                  </wp:positionH>
                  <wp:positionV relativeFrom="margin">
                    <wp:align>top</wp:align>
                  </wp:positionV>
                  <wp:extent cx="2657475" cy="180022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800225"/>
                          </a:xfrm>
                          <a:prstGeom prst="rect">
                            <a:avLst/>
                          </a:prstGeom>
                          <a:noFill/>
                          <a:ln>
                            <a:noFill/>
                          </a:ln>
                        </pic:spPr>
                      </pic:pic>
                    </a:graphicData>
                  </a:graphic>
                </wp:anchor>
              </w:drawing>
            </w:r>
          </w:p>
        </w:tc>
        <w:tc>
          <w:tcPr>
            <w:tcW w:w="4860" w:type="dxa"/>
          </w:tcPr>
          <w:p w:rsidR="00A30D00" w:rsidRDefault="00843123" w:rsidP="00A30D00">
            <w:pPr>
              <w:autoSpaceDE w:val="0"/>
              <w:autoSpaceDN w:val="0"/>
              <w:adjustRightInd w:val="0"/>
              <w:jc w:val="both"/>
              <w:rPr>
                <w:rFonts w:ascii="Comic Sans MS" w:hAnsi="Comic Sans MS"/>
                <w:sz w:val="20"/>
                <w:szCs w:val="20"/>
              </w:rPr>
            </w:pPr>
            <w:r w:rsidRPr="00843123">
              <w:rPr>
                <w:rFonts w:ascii="Comic Sans MS" w:hAnsi="Comic Sans MS"/>
              </w:rPr>
              <w:t>Παζάρι στην πόλη της Λάρισας</w:t>
            </w:r>
            <w:r>
              <w:rPr>
                <w:noProof/>
                <w:lang w:eastAsia="el-GR"/>
              </w:rPr>
              <w:t xml:space="preserve"> </w:t>
            </w:r>
            <w:r>
              <w:rPr>
                <w:noProof/>
                <w:lang w:eastAsia="el-GR"/>
              </w:rPr>
              <w:drawing>
                <wp:anchor distT="0" distB="0" distL="114300" distR="114300" simplePos="0" relativeHeight="251665408" behindDoc="0" locked="0" layoutInCell="1" allowOverlap="1" wp14:anchorId="0ABFA72D" wp14:editId="757D3313">
                  <wp:simplePos x="3971925" y="6181725"/>
                  <wp:positionH relativeFrom="margin">
                    <wp:align>center</wp:align>
                  </wp:positionH>
                  <wp:positionV relativeFrom="margin">
                    <wp:align>top</wp:align>
                  </wp:positionV>
                  <wp:extent cx="3107690" cy="1920875"/>
                  <wp:effectExtent l="0" t="0" r="0" b="3175"/>
                  <wp:wrapSquare wrapText="bothSides"/>
                  <wp:docPr id="7" name="Εικόνα 7" descr="Παζάρι στην πόλη της Λάρι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ζάρι στην πόλη της Λάρισα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690" cy="1920875"/>
                          </a:xfrm>
                          <a:prstGeom prst="rect">
                            <a:avLst/>
                          </a:prstGeom>
                          <a:noFill/>
                          <a:ln>
                            <a:noFill/>
                          </a:ln>
                        </pic:spPr>
                      </pic:pic>
                    </a:graphicData>
                  </a:graphic>
                </wp:anchor>
              </w:drawing>
            </w:r>
          </w:p>
        </w:tc>
      </w:tr>
      <w:tr w:rsidR="00A30D00" w:rsidTr="00843123">
        <w:trPr>
          <w:trHeight w:val="358"/>
        </w:trPr>
        <w:tc>
          <w:tcPr>
            <w:tcW w:w="4200" w:type="dxa"/>
          </w:tcPr>
          <w:p w:rsidR="00843123" w:rsidRPr="00843123" w:rsidRDefault="00843123" w:rsidP="00A30D00">
            <w:pPr>
              <w:autoSpaceDE w:val="0"/>
              <w:autoSpaceDN w:val="0"/>
              <w:adjustRightInd w:val="0"/>
              <w:jc w:val="both"/>
              <w:rPr>
                <w:rFonts w:ascii="Comic Sans MS" w:hAnsi="Comic Sans MS"/>
                <w:sz w:val="24"/>
                <w:szCs w:val="24"/>
              </w:rPr>
            </w:pPr>
          </w:p>
        </w:tc>
        <w:tc>
          <w:tcPr>
            <w:tcW w:w="4860" w:type="dxa"/>
          </w:tcPr>
          <w:p w:rsidR="00A30D00" w:rsidRPr="00843123" w:rsidRDefault="00A30D00" w:rsidP="00A30D00">
            <w:pPr>
              <w:autoSpaceDE w:val="0"/>
              <w:autoSpaceDN w:val="0"/>
              <w:adjustRightInd w:val="0"/>
              <w:jc w:val="both"/>
              <w:rPr>
                <w:rFonts w:ascii="Comic Sans MS" w:hAnsi="Comic Sans MS"/>
                <w:sz w:val="20"/>
                <w:szCs w:val="20"/>
              </w:rPr>
            </w:pPr>
          </w:p>
        </w:tc>
      </w:tr>
    </w:tbl>
    <w:p w:rsidR="00A30D00" w:rsidRDefault="00843123" w:rsidP="00A30D00">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A30D00" w:rsidRDefault="00A30D00" w:rsidP="00A30D00">
      <w:pPr>
        <w:autoSpaceDE w:val="0"/>
        <w:autoSpaceDN w:val="0"/>
        <w:adjustRightInd w:val="0"/>
        <w:spacing w:after="0" w:line="240" w:lineRule="auto"/>
        <w:jc w:val="both"/>
        <w:rPr>
          <w:rFonts w:ascii="Comic Sans MS" w:hAnsi="Comic Sans MS"/>
          <w:sz w:val="20"/>
          <w:szCs w:val="20"/>
        </w:rPr>
      </w:pPr>
    </w:p>
    <w:p w:rsidR="00843123" w:rsidRDefault="00843123" w:rsidP="00843123">
      <w:pPr>
        <w:jc w:val="center"/>
        <w:rPr>
          <w:rFonts w:ascii="Comic Sans MS" w:hAnsi="Comic Sans MS"/>
          <w:sz w:val="56"/>
          <w:szCs w:val="56"/>
        </w:rPr>
      </w:pPr>
      <w:r w:rsidRPr="00D47A12">
        <w:rPr>
          <w:rFonts w:ascii="Comic Sans MS" w:hAnsi="Comic Sans MS"/>
          <w:sz w:val="56"/>
          <w:szCs w:val="56"/>
        </w:rPr>
        <w:lastRenderedPageBreak/>
        <w:t>Η οικονομική ζωή</w:t>
      </w:r>
    </w:p>
    <w:p w:rsidR="00A30D00" w:rsidRDefault="00843123" w:rsidP="00843123">
      <w:pPr>
        <w:autoSpaceDE w:val="0"/>
        <w:autoSpaceDN w:val="0"/>
        <w:adjustRightInd w:val="0"/>
        <w:spacing w:after="0" w:line="240" w:lineRule="auto"/>
        <w:jc w:val="both"/>
        <w:rPr>
          <w:rFonts w:ascii="Comic Sans MS" w:hAnsi="Comic Sans MS"/>
          <w:sz w:val="28"/>
          <w:szCs w:val="28"/>
        </w:rPr>
      </w:pPr>
      <w:r>
        <w:rPr>
          <w:rFonts w:ascii="Comic Sans MS" w:hAnsi="Comic Sans MS"/>
          <w:sz w:val="28"/>
          <w:szCs w:val="28"/>
        </w:rPr>
        <w:t>Ομάδα: ……………………………………………………………………….</w:t>
      </w:r>
    </w:p>
    <w:p w:rsidR="00843123" w:rsidRDefault="00843123" w:rsidP="00843123">
      <w:pPr>
        <w:autoSpaceDE w:val="0"/>
        <w:autoSpaceDN w:val="0"/>
        <w:adjustRightInd w:val="0"/>
        <w:spacing w:after="0" w:line="240" w:lineRule="auto"/>
        <w:jc w:val="both"/>
        <w:rPr>
          <w:rFonts w:ascii="Comic Sans MS" w:hAnsi="Comic Sans MS"/>
          <w:sz w:val="28"/>
          <w:szCs w:val="28"/>
        </w:rPr>
      </w:pPr>
    </w:p>
    <w:p w:rsidR="00843123" w:rsidRDefault="00843123" w:rsidP="00843123">
      <w:pPr>
        <w:autoSpaceDE w:val="0"/>
        <w:autoSpaceDN w:val="0"/>
        <w:adjustRightInd w:val="0"/>
        <w:spacing w:after="0" w:line="240" w:lineRule="auto"/>
        <w:jc w:val="both"/>
        <w:rPr>
          <w:rFonts w:ascii="Comic Sans MS" w:hAnsi="Comic Sans MS"/>
          <w:sz w:val="28"/>
          <w:szCs w:val="28"/>
        </w:rPr>
      </w:pPr>
      <w:r>
        <w:rPr>
          <w:rFonts w:ascii="Comic Sans MS" w:hAnsi="Comic Sans MS"/>
          <w:sz w:val="28"/>
          <w:szCs w:val="28"/>
        </w:rPr>
        <w:t>Αφού διαβάσετε το σχολικό εγχειρίδιο να απαντήσετε στις ακόλουθες ερωτήσεις:</w:t>
      </w:r>
    </w:p>
    <w:p w:rsidR="00843123" w:rsidRDefault="00843123" w:rsidP="00843123">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843123" w:rsidRDefault="00843123" w:rsidP="00843123">
      <w:pPr>
        <w:pStyle w:val="a7"/>
        <w:numPr>
          <w:ilvl w:val="0"/>
          <w:numId w:val="1"/>
        </w:numPr>
        <w:autoSpaceDE w:val="0"/>
        <w:autoSpaceDN w:val="0"/>
        <w:adjustRightInd w:val="0"/>
        <w:spacing w:after="0" w:line="240" w:lineRule="auto"/>
        <w:jc w:val="both"/>
        <w:rPr>
          <w:rFonts w:ascii="Comic Sans MS" w:eastAsia="BookmanOldStyle" w:hAnsi="Comic Sans MS" w:cs="BookmanOldStyle"/>
          <w:color w:val="000000" w:themeColor="text1"/>
          <w:sz w:val="24"/>
          <w:szCs w:val="24"/>
        </w:rPr>
      </w:pPr>
      <w:r w:rsidRPr="00843123">
        <w:rPr>
          <w:rFonts w:ascii="Comic Sans MS" w:eastAsia="BookmanOldStyle" w:hAnsi="Comic Sans MS" w:cs="BookmanOldStyle"/>
          <w:color w:val="000000" w:themeColor="text1"/>
          <w:sz w:val="24"/>
          <w:szCs w:val="24"/>
        </w:rPr>
        <w:t>Ποιες συνθήκες, κατά τη διάρκεια της οθωμανικής κυριαρχίας, ευνοούν τις οικονομικές δραστηριότητες των υπόδουλων πληθυσμών;</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Pr="00843123" w:rsidRDefault="00843123" w:rsidP="00843123">
      <w:pPr>
        <w:autoSpaceDE w:val="0"/>
        <w:autoSpaceDN w:val="0"/>
        <w:adjustRightInd w:val="0"/>
        <w:spacing w:after="0" w:line="240" w:lineRule="auto"/>
        <w:jc w:val="both"/>
        <w:rPr>
          <w:rFonts w:ascii="Comic Sans MS" w:eastAsia="BookmanOldStyle" w:hAnsi="Comic Sans MS" w:cs="BookmanOldStyle"/>
          <w:color w:val="000000" w:themeColor="text1"/>
          <w:sz w:val="24"/>
          <w:szCs w:val="24"/>
        </w:rPr>
      </w:pPr>
    </w:p>
    <w:p w:rsidR="00A30D00" w:rsidRPr="00843123" w:rsidRDefault="00843123" w:rsidP="00843123">
      <w:pPr>
        <w:pStyle w:val="a7"/>
        <w:numPr>
          <w:ilvl w:val="0"/>
          <w:numId w:val="1"/>
        </w:numPr>
        <w:autoSpaceDE w:val="0"/>
        <w:autoSpaceDN w:val="0"/>
        <w:adjustRightInd w:val="0"/>
        <w:spacing w:after="0" w:line="240" w:lineRule="auto"/>
        <w:jc w:val="both"/>
        <w:rPr>
          <w:rFonts w:ascii="Comic Sans MS" w:hAnsi="Comic Sans MS"/>
          <w:color w:val="000000" w:themeColor="text1"/>
          <w:sz w:val="24"/>
          <w:szCs w:val="24"/>
        </w:rPr>
      </w:pPr>
      <w:r w:rsidRPr="00843123">
        <w:rPr>
          <w:rFonts w:ascii="Comic Sans MS" w:eastAsia="BookmanOldStyle" w:hAnsi="Comic Sans MS" w:cs="BookmanOldStyle"/>
          <w:color w:val="000000" w:themeColor="text1"/>
          <w:sz w:val="24"/>
          <w:szCs w:val="24"/>
        </w:rPr>
        <w:t>Ποια επαγγέλματα ασκούν οι υπόδουλοι Έλληνες κατά τη διάρκεια της τουρκοκρατίας;</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843123" w:rsidRDefault="00843123" w:rsidP="00843123">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w:t>
      </w: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A30D00" w:rsidRDefault="00A30D00"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843123" w:rsidRDefault="00843123" w:rsidP="00A30D00">
      <w:pPr>
        <w:autoSpaceDE w:val="0"/>
        <w:autoSpaceDN w:val="0"/>
        <w:adjustRightInd w:val="0"/>
        <w:spacing w:after="0" w:line="240" w:lineRule="auto"/>
        <w:jc w:val="both"/>
        <w:rPr>
          <w:rFonts w:ascii="Comic Sans MS" w:hAnsi="Comic Sans MS"/>
          <w:sz w:val="20"/>
          <w:szCs w:val="20"/>
        </w:rPr>
      </w:pPr>
    </w:p>
    <w:p w:rsidR="004F4C6E" w:rsidRPr="004F4C6E" w:rsidRDefault="004F4C6E" w:rsidP="001B72F3">
      <w:pPr>
        <w:autoSpaceDE w:val="0"/>
        <w:autoSpaceDN w:val="0"/>
        <w:adjustRightInd w:val="0"/>
        <w:spacing w:after="0" w:line="240" w:lineRule="auto"/>
        <w:jc w:val="both"/>
        <w:rPr>
          <w:rFonts w:ascii="Comic Sans MS" w:eastAsia="BookmanOldStyle" w:hAnsi="Comic Sans MS" w:cs="BookmanOldStyle"/>
          <w:color w:val="000000"/>
          <w:sz w:val="24"/>
          <w:szCs w:val="24"/>
        </w:rPr>
      </w:pPr>
      <w:r w:rsidRPr="004F4C6E">
        <w:rPr>
          <w:rFonts w:ascii="Comic Sans MS" w:eastAsia="BookmanOldStyle" w:hAnsi="Comic Sans MS" w:cs="BookmanOldStyle"/>
          <w:color w:val="000000"/>
          <w:sz w:val="24"/>
          <w:szCs w:val="24"/>
        </w:rPr>
        <w:t>Στην περίοδο της οθωμανικής κυριαρχίας άνδρες και γυναίκες, ασχολούνται με τη</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 xml:space="preserve">γεωργία και την κτηνοτροφία. Καλλιεργούν ως ελεύθεροι καλλιεργητές τη γη, πληρώνοντας φόρο στους Οθωμανούς ή δουλεύουν ως </w:t>
      </w:r>
      <w:r w:rsidRPr="004F4C6E">
        <w:rPr>
          <w:rFonts w:ascii="Comic Sans MS" w:eastAsia="BookmanOldStyle" w:hAnsi="Comic Sans MS" w:cs="BookmanOldStyle,Bold"/>
          <w:b/>
          <w:bCs/>
          <w:color w:val="800000"/>
          <w:sz w:val="24"/>
          <w:szCs w:val="24"/>
        </w:rPr>
        <w:t xml:space="preserve">κολίγοι </w:t>
      </w:r>
      <w:r w:rsidRPr="004F4C6E">
        <w:rPr>
          <w:rFonts w:ascii="Comic Sans MS" w:eastAsia="BookmanOldStyle" w:hAnsi="Comic Sans MS" w:cs="BookmanOldStyle"/>
          <w:color w:val="000000"/>
          <w:sz w:val="24"/>
          <w:szCs w:val="24"/>
        </w:rPr>
        <w:t xml:space="preserve">στα </w:t>
      </w:r>
      <w:r w:rsidRPr="004F4C6E">
        <w:rPr>
          <w:rFonts w:ascii="Comic Sans MS" w:eastAsia="BookmanOldStyle" w:hAnsi="Comic Sans MS" w:cs="BookmanOldStyle,Bold"/>
          <w:b/>
          <w:bCs/>
          <w:color w:val="800000"/>
          <w:sz w:val="24"/>
          <w:szCs w:val="24"/>
        </w:rPr>
        <w:t xml:space="preserve">τσιφλίκια </w:t>
      </w:r>
      <w:r w:rsidRPr="004F4C6E">
        <w:rPr>
          <w:rFonts w:ascii="Comic Sans MS" w:eastAsia="BookmanOldStyle" w:hAnsi="Comic Sans MS" w:cs="BookmanOldStyle"/>
          <w:color w:val="000000"/>
          <w:sz w:val="24"/>
          <w:szCs w:val="24"/>
        </w:rPr>
        <w:t>τους.</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Η παγκόσμια αύξηση του εμπορίου και το ενδιαφέρον για τις αγορές της οθωμανικής</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επικράτειας ευνοούν την ανάπτυξη της βιοτεχνίας και του εμπορίου. Έλληνες έμποροι,</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εκμεταλλεύονται την οθωμανική επέκταση στη βαλκανική χερσόνησο, οργανώνουν σημαντικούς χερσαίους εμπορικούς σταθμούς και αναλαμβάνουν τη διακίνηση αγροτικών</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και βιοτεχνικών προϊόντων προς τις ευρωπαϊκές χώρες.</w:t>
      </w:r>
    </w:p>
    <w:p w:rsidR="004F4C6E" w:rsidRPr="004F4C6E" w:rsidRDefault="004F4C6E" w:rsidP="001B72F3">
      <w:pPr>
        <w:autoSpaceDE w:val="0"/>
        <w:autoSpaceDN w:val="0"/>
        <w:adjustRightInd w:val="0"/>
        <w:spacing w:after="0" w:line="240" w:lineRule="auto"/>
        <w:jc w:val="both"/>
        <w:rPr>
          <w:rFonts w:ascii="Comic Sans MS" w:eastAsia="BookmanOldStyle" w:hAnsi="Comic Sans MS" w:cs="BookmanOldStyle"/>
          <w:color w:val="000000"/>
          <w:sz w:val="24"/>
          <w:szCs w:val="24"/>
        </w:rPr>
      </w:pPr>
      <w:r w:rsidRPr="004F4C6E">
        <w:rPr>
          <w:rFonts w:ascii="Comic Sans MS" w:eastAsia="BookmanOldStyle" w:hAnsi="Comic Sans MS" w:cs="BookmanOldStyle"/>
          <w:color w:val="000000"/>
          <w:sz w:val="24"/>
          <w:szCs w:val="24"/>
        </w:rPr>
        <w:t>Βασικά αγροτικά προϊόντα όπως το μαλλί, το βαμβάκι, το μετάξι, το λάδι, το κρασί</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 xml:space="preserve">γίνονται βιοτεχνικά και κατόπιν εμπορεύσιμα προϊόντα. Η εμπειρία της οικογένειας αξιοποιείται τώρα στη βιοτεχνία και το εμπόριο. Δημιουργούνται </w:t>
      </w:r>
      <w:r w:rsidRPr="004F4C6E">
        <w:rPr>
          <w:rFonts w:ascii="Comic Sans MS" w:eastAsia="BookmanOldStyle" w:hAnsi="Comic Sans MS" w:cs="BookmanOldStyle,Bold"/>
          <w:b/>
          <w:bCs/>
          <w:color w:val="800000"/>
          <w:sz w:val="24"/>
          <w:szCs w:val="24"/>
        </w:rPr>
        <w:t xml:space="preserve">συντεχνίες </w:t>
      </w:r>
      <w:r w:rsidRPr="004F4C6E">
        <w:rPr>
          <w:rFonts w:ascii="Comic Sans MS" w:eastAsia="BookmanOldStyle" w:hAnsi="Comic Sans MS" w:cs="BookmanOldStyle"/>
          <w:color w:val="000000"/>
          <w:sz w:val="24"/>
          <w:szCs w:val="24"/>
        </w:rPr>
        <w:t>και σημαντικά συνεταιριστικά βιοτεχνικά κέντρα στα Αμπελάκια για τη βαφή νημάτων, στο Πήλιο</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για την επεξεργασία μεταξιού και στην Καστοριά για τα γουναρικά.</w:t>
      </w:r>
    </w:p>
    <w:p w:rsidR="004F4C6E" w:rsidRPr="004F4C6E" w:rsidRDefault="004F4C6E" w:rsidP="001B72F3">
      <w:pPr>
        <w:autoSpaceDE w:val="0"/>
        <w:autoSpaceDN w:val="0"/>
        <w:adjustRightInd w:val="0"/>
        <w:spacing w:after="0" w:line="240" w:lineRule="auto"/>
        <w:jc w:val="both"/>
        <w:rPr>
          <w:rFonts w:ascii="Comic Sans MS" w:eastAsia="BookmanOldStyle" w:hAnsi="Comic Sans MS" w:cs="BookmanOldStyle"/>
          <w:color w:val="000000"/>
          <w:sz w:val="24"/>
          <w:szCs w:val="24"/>
        </w:rPr>
      </w:pPr>
      <w:r w:rsidRPr="004F4C6E">
        <w:rPr>
          <w:rFonts w:ascii="Comic Sans MS" w:eastAsia="BookmanOldStyle" w:hAnsi="Comic Sans MS" w:cs="BookmanOldStyle"/>
          <w:color w:val="000000"/>
          <w:sz w:val="24"/>
          <w:szCs w:val="24"/>
        </w:rPr>
        <w:t xml:space="preserve">Λιμάνια όπως η Πρέβεζα, το Γαλαξίδι, η Χίος γίνονται ισχυρά εμπορικά κέντρα. Πόλεις, όπως η </w:t>
      </w:r>
      <w:proofErr w:type="spellStart"/>
      <w:r w:rsidRPr="004F4C6E">
        <w:rPr>
          <w:rFonts w:ascii="Comic Sans MS" w:eastAsia="BookmanOldStyle" w:hAnsi="Comic Sans MS" w:cs="BookmanOldStyle"/>
          <w:color w:val="000000"/>
          <w:sz w:val="24"/>
          <w:szCs w:val="24"/>
        </w:rPr>
        <w:t>Τριπολιτσά</w:t>
      </w:r>
      <w:proofErr w:type="spellEnd"/>
      <w:r w:rsidRPr="004F4C6E">
        <w:rPr>
          <w:rFonts w:ascii="Comic Sans MS" w:eastAsia="BookmanOldStyle" w:hAnsi="Comic Sans MS" w:cs="BookmanOldStyle"/>
          <w:color w:val="000000"/>
          <w:sz w:val="24"/>
          <w:szCs w:val="24"/>
        </w:rPr>
        <w:t xml:space="preserve"> και τα Γιάννενα, αναδεικνύονται σε σπουδαίους εμπορικούς</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σταθμούς για τη διακίνηση αγροτικών και βιοτεχνικών προϊόντων. Σε διάφορες περιοχές</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στήνονται παζάρια και εμποροπανηγύρεις, όπου γίνονται αγοραπωλησίες προϊόντων.</w:t>
      </w:r>
    </w:p>
    <w:p w:rsidR="00A30D00" w:rsidRPr="004F4C6E" w:rsidRDefault="004F4C6E" w:rsidP="001B72F3">
      <w:pPr>
        <w:autoSpaceDE w:val="0"/>
        <w:autoSpaceDN w:val="0"/>
        <w:adjustRightInd w:val="0"/>
        <w:spacing w:after="0" w:line="240" w:lineRule="auto"/>
        <w:jc w:val="both"/>
        <w:rPr>
          <w:rFonts w:ascii="Comic Sans MS" w:eastAsia="BookmanOldStyle" w:hAnsi="Comic Sans MS" w:cs="Times New Roman"/>
          <w:sz w:val="24"/>
          <w:szCs w:val="24"/>
        </w:rPr>
      </w:pPr>
      <w:r w:rsidRPr="004F4C6E">
        <w:rPr>
          <w:rFonts w:ascii="Comic Sans MS" w:eastAsia="BookmanOldStyle" w:hAnsi="Comic Sans MS" w:cs="BookmanOldStyle"/>
          <w:color w:val="000000"/>
          <w:sz w:val="24"/>
          <w:szCs w:val="24"/>
        </w:rPr>
        <w:t xml:space="preserve">Μετά τη συνθήκη του </w:t>
      </w:r>
      <w:proofErr w:type="spellStart"/>
      <w:r w:rsidRPr="004F4C6E">
        <w:rPr>
          <w:rFonts w:ascii="Comic Sans MS" w:eastAsia="BookmanOldStyle" w:hAnsi="Comic Sans MS" w:cs="BookmanOldStyle,Bold"/>
          <w:b/>
          <w:bCs/>
          <w:color w:val="800000"/>
          <w:sz w:val="24"/>
          <w:szCs w:val="24"/>
        </w:rPr>
        <w:t>Κιουτσούκ–Καϊναρτζή</w:t>
      </w:r>
      <w:proofErr w:type="spellEnd"/>
      <w:r w:rsidRPr="004F4C6E">
        <w:rPr>
          <w:rFonts w:ascii="Comic Sans MS" w:eastAsia="BookmanOldStyle" w:hAnsi="Comic Sans MS" w:cs="BookmanOldStyle,Bold"/>
          <w:b/>
          <w:bCs/>
          <w:color w:val="800000"/>
          <w:sz w:val="24"/>
          <w:szCs w:val="24"/>
        </w:rPr>
        <w:t xml:space="preserve"> (1784) </w:t>
      </w:r>
      <w:r w:rsidRPr="004F4C6E">
        <w:rPr>
          <w:rFonts w:ascii="Comic Sans MS" w:eastAsia="BookmanOldStyle" w:hAnsi="Comic Sans MS" w:cs="BookmanOldStyle"/>
          <w:color w:val="000000"/>
          <w:sz w:val="24"/>
          <w:szCs w:val="24"/>
        </w:rPr>
        <w:t>τα ελληνικά εμπορικά καράβια ταξιδεύουν με περισσότερη άνεση. Έλληνες πλοιοκτήτες από την Ύδρα, τις Σπέτσες</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και τα Ψαρά εκμεταλλεύονται τις ευνοϊκές συνθήκες, αυξάνουν τον αριθμό των πλοίων,</w:t>
      </w:r>
      <w:r>
        <w:rPr>
          <w:rFonts w:ascii="Comic Sans MS" w:eastAsia="BookmanOldStyle" w:hAnsi="Comic Sans MS" w:cs="BookmanOldStyle"/>
          <w:color w:val="000000"/>
          <w:sz w:val="24"/>
          <w:szCs w:val="24"/>
        </w:rPr>
        <w:t xml:space="preserve"> </w:t>
      </w:r>
      <w:r w:rsidRPr="004F4C6E">
        <w:rPr>
          <w:rFonts w:ascii="Comic Sans MS" w:eastAsia="BookmanOldStyle" w:hAnsi="Comic Sans MS" w:cs="BookmanOldStyle"/>
          <w:color w:val="000000"/>
          <w:sz w:val="24"/>
          <w:szCs w:val="24"/>
        </w:rPr>
        <w:t>επενδύουν τα κέρδη και μεγαλώνουν ακόμη περισσότερο τις επιχειρήσεις τους.</w:t>
      </w:r>
      <w:r>
        <w:rPr>
          <w:rFonts w:ascii="Comic Sans MS" w:eastAsia="BookmanOldStyle" w:hAnsi="Comic Sans MS" w:cs="BookmanOldStyle"/>
          <w:color w:val="000000"/>
          <w:sz w:val="24"/>
          <w:szCs w:val="24"/>
        </w:rPr>
        <w:t xml:space="preserve"> </w:t>
      </w:r>
    </w:p>
    <w:sectPr w:rsidR="00A30D00" w:rsidRPr="004F4C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3" w:usb1="08070000" w:usb2="00000010" w:usb3="00000000" w:csb0="00020001" w:csb1="00000000"/>
  </w:font>
  <w:font w:name="BookmanOldStyle,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2B2D"/>
    <w:multiLevelType w:val="hybridMultilevel"/>
    <w:tmpl w:val="4784D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A6"/>
    <w:rsid w:val="001B72F3"/>
    <w:rsid w:val="004F4C6E"/>
    <w:rsid w:val="00843123"/>
    <w:rsid w:val="00A30D00"/>
    <w:rsid w:val="00A761A6"/>
    <w:rsid w:val="00D47A12"/>
    <w:rsid w:val="00F42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A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7A12"/>
    <w:rPr>
      <w:rFonts w:ascii="Tahoma" w:hAnsi="Tahoma" w:cs="Tahoma"/>
      <w:sz w:val="16"/>
      <w:szCs w:val="16"/>
    </w:rPr>
  </w:style>
  <w:style w:type="paragraph" w:styleId="Web">
    <w:name w:val="Normal (Web)"/>
    <w:basedOn w:val="a"/>
    <w:uiPriority w:val="99"/>
    <w:semiHidden/>
    <w:unhideWhenUsed/>
    <w:rsid w:val="00D47A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D47A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47A12"/>
    <w:rPr>
      <w:b/>
      <w:bCs/>
    </w:rPr>
  </w:style>
  <w:style w:type="character" w:styleId="a5">
    <w:name w:val="Emphasis"/>
    <w:basedOn w:val="a0"/>
    <w:uiPriority w:val="20"/>
    <w:qFormat/>
    <w:rsid w:val="00D47A12"/>
    <w:rPr>
      <w:i/>
      <w:iCs/>
    </w:rPr>
  </w:style>
  <w:style w:type="table" w:styleId="a6">
    <w:name w:val="Table Grid"/>
    <w:basedOn w:val="a1"/>
    <w:uiPriority w:val="59"/>
    <w:rsid w:val="00A3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43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A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7A12"/>
    <w:rPr>
      <w:rFonts w:ascii="Tahoma" w:hAnsi="Tahoma" w:cs="Tahoma"/>
      <w:sz w:val="16"/>
      <w:szCs w:val="16"/>
    </w:rPr>
  </w:style>
  <w:style w:type="paragraph" w:styleId="Web">
    <w:name w:val="Normal (Web)"/>
    <w:basedOn w:val="a"/>
    <w:uiPriority w:val="99"/>
    <w:semiHidden/>
    <w:unhideWhenUsed/>
    <w:rsid w:val="00D47A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D47A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47A12"/>
    <w:rPr>
      <w:b/>
      <w:bCs/>
    </w:rPr>
  </w:style>
  <w:style w:type="character" w:styleId="a5">
    <w:name w:val="Emphasis"/>
    <w:basedOn w:val="a0"/>
    <w:uiPriority w:val="20"/>
    <w:qFormat/>
    <w:rsid w:val="00D47A12"/>
    <w:rPr>
      <w:i/>
      <w:iCs/>
    </w:rPr>
  </w:style>
  <w:style w:type="table" w:styleId="a6">
    <w:name w:val="Table Grid"/>
    <w:basedOn w:val="a1"/>
    <w:uiPriority w:val="59"/>
    <w:rsid w:val="00A3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4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99595">
      <w:bodyDiv w:val="1"/>
      <w:marLeft w:val="0"/>
      <w:marRight w:val="0"/>
      <w:marTop w:val="0"/>
      <w:marBottom w:val="0"/>
      <w:divBdr>
        <w:top w:val="none" w:sz="0" w:space="0" w:color="auto"/>
        <w:left w:val="none" w:sz="0" w:space="0" w:color="auto"/>
        <w:bottom w:val="none" w:sz="0" w:space="0" w:color="auto"/>
        <w:right w:val="none" w:sz="0" w:space="0" w:color="auto"/>
      </w:divBdr>
    </w:div>
    <w:div w:id="1696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2014-11-26T05:39:00Z</cp:lastPrinted>
  <dcterms:created xsi:type="dcterms:W3CDTF">2014-11-25T15:31:00Z</dcterms:created>
  <dcterms:modified xsi:type="dcterms:W3CDTF">2014-11-26T05:39:00Z</dcterms:modified>
</cp:coreProperties>
</file>